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4D" w:rsidRPr="008A6E92" w:rsidRDefault="00E27176" w:rsidP="00146312">
      <w:pPr>
        <w:spacing w:after="0" w:line="360" w:lineRule="auto"/>
        <w:jc w:val="both"/>
        <w:rPr>
          <w:i/>
        </w:rPr>
      </w:pPr>
      <w:bookmarkStart w:id="0" w:name="_GoBack"/>
      <w:bookmarkEnd w:id="0"/>
      <w:r w:rsidRPr="008A6E92">
        <w:rPr>
          <w:i/>
        </w:rPr>
        <w:t>Ex.ma Sra. Diretora-Geral da Administração Escolar</w:t>
      </w:r>
    </w:p>
    <w:p w:rsidR="00E27176" w:rsidRPr="008A6E92" w:rsidRDefault="00E27176" w:rsidP="00146312">
      <w:pPr>
        <w:spacing w:after="0" w:line="360" w:lineRule="auto"/>
        <w:jc w:val="both"/>
        <w:rPr>
          <w:i/>
        </w:rPr>
      </w:pPr>
      <w:r w:rsidRPr="008A6E92">
        <w:rPr>
          <w:i/>
        </w:rPr>
        <w:t>Maria Luísa Oliveira</w:t>
      </w:r>
    </w:p>
    <w:p w:rsidR="00E27176" w:rsidRDefault="00E27176" w:rsidP="00146312">
      <w:pPr>
        <w:spacing w:after="0" w:line="360" w:lineRule="auto"/>
        <w:jc w:val="both"/>
      </w:pPr>
    </w:p>
    <w:p w:rsidR="00E27176" w:rsidRDefault="00E27176" w:rsidP="00146312">
      <w:pPr>
        <w:spacing w:after="0" w:line="360" w:lineRule="auto"/>
        <w:jc w:val="both"/>
      </w:pPr>
    </w:p>
    <w:p w:rsidR="00E27176" w:rsidRPr="008A6E92" w:rsidRDefault="00E27176" w:rsidP="00146312">
      <w:pPr>
        <w:spacing w:after="0" w:line="360" w:lineRule="auto"/>
        <w:jc w:val="both"/>
        <w:rPr>
          <w:b/>
          <w:i/>
        </w:rPr>
      </w:pPr>
      <w:r w:rsidRPr="008A6E92">
        <w:rPr>
          <w:b/>
          <w:i/>
        </w:rPr>
        <w:t>Assunto</w:t>
      </w:r>
      <w:r w:rsidR="008A6E92" w:rsidRPr="008A6E92">
        <w:rPr>
          <w:b/>
          <w:i/>
        </w:rPr>
        <w:t>: Nota Informativa de 09 de Fevereiro de 2018</w:t>
      </w:r>
      <w:r w:rsidR="00AC4612">
        <w:rPr>
          <w:b/>
          <w:i/>
        </w:rPr>
        <w:t xml:space="preserve"> da Direção-Geral da Administração Escolar</w:t>
      </w:r>
      <w:r w:rsidR="008A6E92" w:rsidRPr="008A6E92">
        <w:rPr>
          <w:b/>
          <w:i/>
        </w:rPr>
        <w:t xml:space="preserve"> “Campo 9.5. – Aquisição dos graus de Mestre e Doutor”</w:t>
      </w:r>
    </w:p>
    <w:p w:rsidR="00FF664D" w:rsidRDefault="00FF664D" w:rsidP="00146312">
      <w:pPr>
        <w:spacing w:after="0" w:line="360" w:lineRule="auto"/>
        <w:jc w:val="both"/>
      </w:pPr>
    </w:p>
    <w:p w:rsidR="00AC7A1D" w:rsidRDefault="00AC7A1D" w:rsidP="00146312">
      <w:pPr>
        <w:spacing w:after="0" w:line="360" w:lineRule="auto"/>
        <w:jc w:val="both"/>
      </w:pPr>
    </w:p>
    <w:p w:rsidR="00043156" w:rsidRDefault="00043156" w:rsidP="00146312">
      <w:pPr>
        <w:spacing w:after="0" w:line="360" w:lineRule="auto"/>
        <w:jc w:val="both"/>
      </w:pPr>
      <w:r>
        <w:t xml:space="preserve">A Direção-Geral da Administração Escolar através na Nota Informativa de 09 de Fevereiro de 2018 </w:t>
      </w:r>
      <w:r w:rsidR="00146312">
        <w:t xml:space="preserve">vem </w:t>
      </w:r>
      <w:r>
        <w:t>esclarece</w:t>
      </w:r>
      <w:r w:rsidR="00146312">
        <w:t>r</w:t>
      </w:r>
      <w:r w:rsidR="008A6E92">
        <w:t>, às escolas,</w:t>
      </w:r>
      <w:r>
        <w:t xml:space="preserve"> alguns ponto</w:t>
      </w:r>
      <w:r w:rsidR="000D696C">
        <w:t>s</w:t>
      </w:r>
      <w:r>
        <w:t xml:space="preserve"> </w:t>
      </w:r>
      <w:r w:rsidR="000D696C">
        <w:t>da Portaria 119/2018 relativa ao recenseamento docente para progressão de carreira.</w:t>
      </w:r>
    </w:p>
    <w:p w:rsidR="000D696C" w:rsidRDefault="000D696C" w:rsidP="00146312">
      <w:pPr>
        <w:spacing w:after="0" w:line="360" w:lineRule="auto"/>
        <w:jc w:val="both"/>
      </w:pPr>
    </w:p>
    <w:p w:rsidR="000D696C" w:rsidRDefault="00043156" w:rsidP="00146312">
      <w:pPr>
        <w:spacing w:after="0" w:line="360" w:lineRule="auto"/>
        <w:jc w:val="both"/>
      </w:pPr>
      <w:r>
        <w:t>Relativamente ao “Campo 9.5. – Aquisição dos graus de Mestre e Doutor” esclarece que os docentes cujos graus académicos de mestre ou de doutor tenham sido obtidos em data anterior à sua integração na carreira não beneficiam do disposto nºs 1 e 2 do a</w:t>
      </w:r>
      <w:r w:rsidR="000D696C">
        <w:t xml:space="preserve">rtigo 54º do ECD, dado que, o Estatuto da Carreira Docente, na sua redação </w:t>
      </w:r>
      <w:proofErr w:type="spellStart"/>
      <w:r w:rsidR="000D696C">
        <w:t>actual</w:t>
      </w:r>
      <w:proofErr w:type="spellEnd"/>
      <w:r w:rsidR="000D696C">
        <w:t xml:space="preserve">, menciona que apenas pode ser considerada a bonificação a </w:t>
      </w:r>
      <w:r w:rsidR="008A6E92">
        <w:t>docentes que concluam a sua espe</w:t>
      </w:r>
      <w:r w:rsidR="000D696C">
        <w:t>cialização quando integrados na carreira.</w:t>
      </w:r>
    </w:p>
    <w:p w:rsidR="000D696C" w:rsidRDefault="000D696C" w:rsidP="00146312">
      <w:pPr>
        <w:spacing w:after="0" w:line="360" w:lineRule="auto"/>
        <w:jc w:val="both"/>
      </w:pPr>
    </w:p>
    <w:p w:rsidR="000D696C" w:rsidRDefault="000D696C" w:rsidP="00146312">
      <w:pPr>
        <w:spacing w:after="0" w:line="360" w:lineRule="auto"/>
        <w:jc w:val="both"/>
      </w:pPr>
      <w:r>
        <w:t xml:space="preserve">Aqui reside a primeira perplexidade pois nos pontos 3 e 4 do </w:t>
      </w:r>
      <w:r w:rsidR="0080011C">
        <w:t>artigo 2º da Portaria 119/2018 prevê-se, para o reposicionamento na carreira, a recuperação das horas de formação antes da entrada na carreira, a recuperação da avaliação de desempenho antes da entrada na carreira e a recuperação da observação de aulas antes da entrada na carreira mas não a recuperação de graus académicos antes da entrada na carreira.</w:t>
      </w:r>
    </w:p>
    <w:p w:rsidR="00FC7E6E" w:rsidRDefault="00FC7E6E" w:rsidP="00146312">
      <w:pPr>
        <w:spacing w:after="0" w:line="360" w:lineRule="auto"/>
        <w:jc w:val="both"/>
      </w:pPr>
    </w:p>
    <w:p w:rsidR="00FC7E6E" w:rsidRDefault="00FC7E6E" w:rsidP="00146312">
      <w:pPr>
        <w:spacing w:after="0" w:line="360" w:lineRule="auto"/>
        <w:jc w:val="both"/>
      </w:pPr>
      <w:r>
        <w:t xml:space="preserve">É </w:t>
      </w:r>
      <w:r w:rsidR="008B610D">
        <w:t>natural</w:t>
      </w:r>
      <w:r>
        <w:t xml:space="preserve"> esta perplexidade no sentido da redação da Portaria 119/2018 de 04 de maio não contradizer o estipulado no artigo 54º do Estatuto da Carreira Docente.</w:t>
      </w:r>
    </w:p>
    <w:p w:rsidR="00FC7E6E" w:rsidRDefault="00FC7E6E" w:rsidP="00146312">
      <w:pPr>
        <w:spacing w:after="0" w:line="360" w:lineRule="auto"/>
        <w:jc w:val="both"/>
      </w:pPr>
      <w:r>
        <w:t>Neste sentido a fa</w:t>
      </w:r>
      <w:r w:rsidR="00671B97">
        <w:t>lta de coerência reside na reda</w:t>
      </w:r>
      <w:r>
        <w:t xml:space="preserve">ção do atual artigo 54º do Estatuto da Carreira Docente que </w:t>
      </w:r>
      <w:r w:rsidR="00671B97">
        <w:t>persiste desde 2007 em desconsiderar</w:t>
      </w:r>
      <w:r w:rsidR="00146312">
        <w:t>, para efeitos de progressão de carreira,</w:t>
      </w:r>
      <w:r w:rsidR="00671B97">
        <w:t xml:space="preserve"> </w:t>
      </w:r>
      <w:r w:rsidR="008B610D">
        <w:t>a formação e os graus académicos obtidos por</w:t>
      </w:r>
      <w:r w:rsidR="00146312">
        <w:t xml:space="preserve"> docentes profissionalizados</w:t>
      </w:r>
      <w:r w:rsidR="008B610D">
        <w:t>, à data da conclusão</w:t>
      </w:r>
      <w:r w:rsidR="00146312">
        <w:t xml:space="preserve"> dessa formação</w:t>
      </w:r>
      <w:r w:rsidR="008B610D">
        <w:t xml:space="preserve">, </w:t>
      </w:r>
      <w:r w:rsidR="00146312">
        <w:t xml:space="preserve">ainda </w:t>
      </w:r>
      <w:r w:rsidR="008B610D">
        <w:t>não integrados na carreira.</w:t>
      </w:r>
    </w:p>
    <w:p w:rsidR="008B610D" w:rsidRDefault="008B610D" w:rsidP="00146312">
      <w:pPr>
        <w:spacing w:after="0" w:line="360" w:lineRule="auto"/>
        <w:jc w:val="both"/>
      </w:pPr>
    </w:p>
    <w:p w:rsidR="008B610D" w:rsidRDefault="008B610D" w:rsidP="00146312">
      <w:pPr>
        <w:spacing w:after="0" w:line="360" w:lineRule="auto"/>
        <w:jc w:val="both"/>
      </w:pPr>
      <w:r>
        <w:t xml:space="preserve">Não querendo fazer considerações depreciativas, sem fundamento legal, não posso deixar de considerar que este </w:t>
      </w:r>
      <w:r w:rsidR="008A6E92">
        <w:t>tipo de depreciação da formação</w:t>
      </w:r>
      <w:r>
        <w:t xml:space="preserve">, por parte da tutela, apenas convida ao desleixo e ao desinvestimento dos profissionais na sua formação e qualificação, dado que, </w:t>
      </w:r>
      <w:r>
        <w:lastRenderedPageBreak/>
        <w:t>acaba por não ser considerada para coisa alguma e, no fim, a única mais-valia que daí resulta é a da satisfação pessoal.</w:t>
      </w:r>
      <w:r w:rsidR="00146312">
        <w:t xml:space="preserve"> </w:t>
      </w:r>
    </w:p>
    <w:p w:rsidR="008B610D" w:rsidRDefault="008B610D" w:rsidP="00146312">
      <w:pPr>
        <w:spacing w:after="0" w:line="360" w:lineRule="auto"/>
        <w:jc w:val="both"/>
      </w:pPr>
    </w:p>
    <w:p w:rsidR="002D2DF0" w:rsidRDefault="008B610D" w:rsidP="00146312">
      <w:pPr>
        <w:spacing w:after="0" w:line="360" w:lineRule="auto"/>
        <w:jc w:val="both"/>
      </w:pPr>
      <w:r>
        <w:t>Ainda a este propósito deve-se considerar a relatividade da “não integração na carreira”</w:t>
      </w:r>
      <w:r w:rsidR="002D2DF0">
        <w:t xml:space="preserve"> dado que</w:t>
      </w:r>
      <w:r>
        <w:t xml:space="preserve"> o Estado Português</w:t>
      </w:r>
      <w:r w:rsidR="002D2DF0">
        <w:t xml:space="preserve"> durante largos anos tem ignorado, sistematicamente, a Diretiva </w:t>
      </w:r>
      <w:r w:rsidR="002D2DF0" w:rsidRPr="002D2DF0">
        <w:t>1999/70/CE</w:t>
      </w:r>
      <w:r w:rsidR="002D2DF0">
        <w:t xml:space="preserve"> do Conselho de 28 de Junho de 1999 respeitante ao acordo-quadro CÊS, UNICE e CEEP relativo a contratos de trabalho a termo e que já foi alvo da apreciação</w:t>
      </w:r>
      <w:r w:rsidR="00146312">
        <w:t xml:space="preserve"> do Provedor de Justiça</w:t>
      </w:r>
      <w:r w:rsidR="002D2DF0">
        <w:t xml:space="preserve"> e</w:t>
      </w:r>
      <w:r w:rsidR="00146312">
        <w:t>, respetiva,</w:t>
      </w:r>
      <w:r w:rsidR="002D2DF0">
        <w:t xml:space="preserve"> comunicação ao Ministro da Educa</w:t>
      </w:r>
      <w:r w:rsidR="00146312">
        <w:t xml:space="preserve">ção a 06 de Junho de 2012 com a </w:t>
      </w:r>
      <w:r w:rsidR="002D2DF0">
        <w:t xml:space="preserve">Referência </w:t>
      </w:r>
      <w:r w:rsidR="002D2DF0" w:rsidRPr="002D2DF0">
        <w:t>Q-1212/12 (A4)</w:t>
      </w:r>
      <w:r w:rsidR="00146312">
        <w:t xml:space="preserve">. </w:t>
      </w:r>
      <w:r w:rsidR="008A6E92">
        <w:t>É sabido que a</w:t>
      </w:r>
      <w:r w:rsidR="00146312">
        <w:t xml:space="preserve"> não aplicação</w:t>
      </w:r>
      <w:r w:rsidR="008A6E92">
        <w:t>, reiterada,</w:t>
      </w:r>
      <w:r w:rsidR="00146312">
        <w:t xml:space="preserve"> desta diretiva</w:t>
      </w:r>
      <w:r w:rsidR="002D2DF0">
        <w:t xml:space="preserve"> </w:t>
      </w:r>
      <w:r w:rsidR="00146312">
        <w:t>tem criado</w:t>
      </w:r>
      <w:r w:rsidR="002D2DF0">
        <w:t xml:space="preserve"> um desfasamento entre o Direito Comunitário e Nacional colocando em causa e lesando os direitos dos trabalhadores.</w:t>
      </w:r>
    </w:p>
    <w:p w:rsidR="002D2DF0" w:rsidRDefault="002D2DF0" w:rsidP="00146312">
      <w:pPr>
        <w:spacing w:after="0" w:line="360" w:lineRule="auto"/>
        <w:jc w:val="both"/>
      </w:pPr>
      <w:r>
        <w:t xml:space="preserve">Portanto se a </w:t>
      </w:r>
      <w:r w:rsidRPr="002D2DF0">
        <w:t>Diretiva 1999/70/CE do Conselho de 28 de Junho de 1999</w:t>
      </w:r>
      <w:r>
        <w:t xml:space="preserve"> tivesse sido transposta e aplicada muitos destes graus académicos teriam sido</w:t>
      </w:r>
      <w:r w:rsidR="00D54300">
        <w:t xml:space="preserve"> concluídos com os docentes, certamente, já </w:t>
      </w:r>
      <w:r w:rsidR="00FF5B97">
        <w:t>integrados na carreira.</w:t>
      </w:r>
    </w:p>
    <w:p w:rsidR="002D2DF0" w:rsidRDefault="002D2DF0" w:rsidP="00146312">
      <w:pPr>
        <w:spacing w:after="0" w:line="360" w:lineRule="auto"/>
        <w:jc w:val="both"/>
      </w:pPr>
    </w:p>
    <w:p w:rsidR="00FF5B97" w:rsidRDefault="00BE3769" w:rsidP="00146312">
      <w:pPr>
        <w:spacing w:after="0" w:line="360" w:lineRule="auto"/>
        <w:jc w:val="both"/>
      </w:pPr>
      <w:r>
        <w:t xml:space="preserve">No entanto, não </w:t>
      </w:r>
      <w:r w:rsidR="00FF5B97">
        <w:t>é</w:t>
      </w:r>
      <w:r>
        <w:t xml:space="preserve"> apenas</w:t>
      </w:r>
      <w:r w:rsidR="00FF5B97">
        <w:t xml:space="preserve"> esta</w:t>
      </w:r>
      <w:r>
        <w:t xml:space="preserve"> a</w:t>
      </w:r>
      <w:r w:rsidR="00FF5B97">
        <w:t xml:space="preserve"> argumentação que coloco à vossa consideração</w:t>
      </w:r>
      <w:r>
        <w:t>.</w:t>
      </w:r>
    </w:p>
    <w:p w:rsidR="00196CDE" w:rsidRDefault="00196CDE" w:rsidP="00146312">
      <w:pPr>
        <w:spacing w:after="0" w:line="360" w:lineRule="auto"/>
        <w:jc w:val="both"/>
      </w:pPr>
    </w:p>
    <w:p w:rsidR="000D696C" w:rsidRDefault="00BE3769" w:rsidP="00146312">
      <w:pPr>
        <w:spacing w:after="0" w:line="360" w:lineRule="auto"/>
        <w:jc w:val="both"/>
      </w:pPr>
      <w:r>
        <w:t>Eu conclui</w:t>
      </w:r>
      <w:r w:rsidR="00FF5B97" w:rsidRPr="00FF5B97">
        <w:t xml:space="preserve"> na Faculdade </w:t>
      </w:r>
      <w:r w:rsidR="00193428" w:rsidRPr="00193428">
        <w:rPr>
          <w:highlight w:val="yellow"/>
        </w:rPr>
        <w:t>XXXXXXXXXXXXXXXXXXXXXXXXXXXXXXXXXXXXXXXXXXXXXX</w:t>
      </w:r>
      <w:r>
        <w:t xml:space="preserve">, portanto, ao abrigo do Estatuto da Carreira Docente vigente à data, </w:t>
      </w:r>
      <w:r w:rsidRPr="00BE3769">
        <w:t xml:space="preserve">tendo em conta o definido no ponto </w:t>
      </w:r>
      <w:r>
        <w:t>3</w:t>
      </w:r>
      <w:r w:rsidRPr="00BE3769">
        <w:t xml:space="preserve"> do artigo </w:t>
      </w:r>
      <w:r>
        <w:t>8º do Decr</w:t>
      </w:r>
      <w:r w:rsidR="00146312">
        <w:t xml:space="preserve">eto-Lei 312/99 de 10 de </w:t>
      </w:r>
      <w:proofErr w:type="gramStart"/>
      <w:r w:rsidR="00146312">
        <w:t>Agosto</w:t>
      </w:r>
      <w:proofErr w:type="gramEnd"/>
      <w:r w:rsidR="00146312">
        <w:t xml:space="preserve"> que passo a citar </w:t>
      </w:r>
      <w:r>
        <w:t xml:space="preserve">“Os docentes profissionalizados com o grau de mestre em Ciências da Educação ou em domínio directamente relacionado com o respectivo grupo de docência são, no momento </w:t>
      </w:r>
      <w:r w:rsidR="00146312">
        <w:t>do ingresso, posicionados no 4º</w:t>
      </w:r>
      <w:r>
        <w:t xml:space="preserve"> escalão da carreira”.</w:t>
      </w:r>
    </w:p>
    <w:p w:rsidR="000D696C" w:rsidRDefault="000D696C" w:rsidP="00146312">
      <w:pPr>
        <w:spacing w:after="0" w:line="360" w:lineRule="auto"/>
        <w:jc w:val="both"/>
      </w:pPr>
    </w:p>
    <w:p w:rsidR="000D696C" w:rsidRDefault="00BE3769" w:rsidP="00146312">
      <w:pPr>
        <w:spacing w:after="0" w:line="360" w:lineRule="auto"/>
        <w:jc w:val="both"/>
      </w:pPr>
      <w:r>
        <w:t xml:space="preserve">Não </w:t>
      </w:r>
      <w:r w:rsidR="00146312">
        <w:t>querendo considerar tal com</w:t>
      </w:r>
      <w:r>
        <w:t xml:space="preserve"> um direito adquirido</w:t>
      </w:r>
      <w:r w:rsidR="00D54300">
        <w:t xml:space="preserve"> </w:t>
      </w:r>
      <w:r w:rsidR="00146312">
        <w:t>parece-me</w:t>
      </w:r>
      <w:r>
        <w:t xml:space="preserve"> incongruente que o legislador contradiga e não </w:t>
      </w:r>
      <w:r w:rsidR="00146312">
        <w:t>acautele as expe</w:t>
      </w:r>
      <w:r w:rsidR="00FE7C40">
        <w:t>tativas legais e legítimas criadas com o anterior Estatuto da Carreira Docente ao abrigo do qual a tutela orientou a ação do Ministério da Educação</w:t>
      </w:r>
      <w:r w:rsidR="007412CE">
        <w:t>,</w:t>
      </w:r>
      <w:r w:rsidR="00136D35">
        <w:t xml:space="preserve"> </w:t>
      </w:r>
      <w:r w:rsidR="007412CE">
        <w:t xml:space="preserve">em termos administrativos, </w:t>
      </w:r>
      <w:r w:rsidR="00136D35">
        <w:t>durante vários anos</w:t>
      </w:r>
      <w:r w:rsidR="00FE7C40">
        <w:t xml:space="preserve"> e</w:t>
      </w:r>
      <w:r w:rsidR="007412CE">
        <w:t xml:space="preserve"> consequentemente</w:t>
      </w:r>
      <w:r w:rsidR="00136D35">
        <w:t xml:space="preserve"> o trabalho</w:t>
      </w:r>
      <w:r w:rsidR="007412CE">
        <w:t>, a qualificação</w:t>
      </w:r>
      <w:r w:rsidR="00136D35">
        <w:t xml:space="preserve"> e </w:t>
      </w:r>
      <w:r w:rsidR="00FE7C40">
        <w:t>a formação dos docentes.</w:t>
      </w:r>
    </w:p>
    <w:p w:rsidR="00FE7C40" w:rsidRDefault="00FE7C40" w:rsidP="00146312">
      <w:pPr>
        <w:spacing w:after="0" w:line="360" w:lineRule="auto"/>
        <w:jc w:val="both"/>
      </w:pPr>
    </w:p>
    <w:p w:rsidR="00FE7C40" w:rsidRDefault="00FE7C40" w:rsidP="00146312">
      <w:pPr>
        <w:spacing w:after="0" w:line="360" w:lineRule="auto"/>
        <w:jc w:val="both"/>
      </w:pPr>
      <w:r>
        <w:t>Por outro lado, para lá de incongruente é discriminatório</w:t>
      </w:r>
      <w:r w:rsidR="00B657B2">
        <w:t xml:space="preserve">, dado que o legislador para lá de ignorar </w:t>
      </w:r>
      <w:r w:rsidR="00B657B2" w:rsidRPr="00BE3769">
        <w:t xml:space="preserve">o definido no ponto </w:t>
      </w:r>
      <w:r w:rsidR="00B657B2">
        <w:t>3</w:t>
      </w:r>
      <w:r w:rsidR="00B657B2" w:rsidRPr="00BE3769">
        <w:t xml:space="preserve"> do artigo </w:t>
      </w:r>
      <w:r w:rsidR="00B657B2">
        <w:t>8º do Decreto-Lei 312/99 de 10 de Agosto e, desta forma, não acautelar a afinidade legal entre Estatutos no que respeita à consideração dos graus académicos obtidos, desconsidera totalmente e reduz a uma mera formalidade o grau obtido pelos docentes profissionalizados quando “não integrados na carreira”.</w:t>
      </w:r>
    </w:p>
    <w:p w:rsidR="00585E0C" w:rsidRDefault="00585E0C" w:rsidP="00146312">
      <w:pPr>
        <w:spacing w:after="0" w:line="360" w:lineRule="auto"/>
        <w:jc w:val="both"/>
      </w:pPr>
    </w:p>
    <w:p w:rsidR="00FF664D" w:rsidRDefault="00FF664D" w:rsidP="00146312">
      <w:pPr>
        <w:spacing w:after="0" w:line="360" w:lineRule="auto"/>
        <w:jc w:val="both"/>
      </w:pPr>
      <w:r>
        <w:t>A</w:t>
      </w:r>
      <w:r w:rsidR="00585E0C">
        <w:t xml:space="preserve">ntes de 2007 o formando </w:t>
      </w:r>
      <w:r w:rsidR="00D54300">
        <w:t xml:space="preserve">que frequenta uma Pós-Graduação académica </w:t>
      </w:r>
      <w:r w:rsidR="00585E0C">
        <w:t xml:space="preserve">pressupõe que, conforme a redação do </w:t>
      </w:r>
      <w:r w:rsidR="00585E0C" w:rsidRPr="00BE3769">
        <w:t xml:space="preserve">ponto </w:t>
      </w:r>
      <w:r w:rsidR="00585E0C">
        <w:t>3</w:t>
      </w:r>
      <w:r w:rsidR="00585E0C" w:rsidRPr="00BE3769">
        <w:t xml:space="preserve"> do artigo </w:t>
      </w:r>
      <w:r w:rsidR="00585E0C">
        <w:t xml:space="preserve">8º do Decreto-Lei 312/99 de 10 de Agosto (pré Processo de Bolonha), quando vincula é reposicionado. </w:t>
      </w:r>
    </w:p>
    <w:p w:rsidR="00585E0C" w:rsidRDefault="00585E0C" w:rsidP="00146312">
      <w:pPr>
        <w:spacing w:after="0" w:line="360" w:lineRule="auto"/>
        <w:jc w:val="both"/>
      </w:pPr>
      <w:r>
        <w:t xml:space="preserve">Depois de 2007 o formando sabe que, conforme a </w:t>
      </w:r>
      <w:r w:rsidR="00FF664D">
        <w:t>reda</w:t>
      </w:r>
      <w:r>
        <w:t xml:space="preserve">ção dos </w:t>
      </w:r>
      <w:r w:rsidRPr="00585E0C">
        <w:t>nºs 1 e 2 do artigo 54º do ECD</w:t>
      </w:r>
      <w:r>
        <w:t xml:space="preserve"> (pós Processo de Bolonha)</w:t>
      </w:r>
      <w:r w:rsidRPr="00585E0C">
        <w:t>,</w:t>
      </w:r>
      <w:r>
        <w:t xml:space="preserve"> a formação académica só será contabilizada para progressão</w:t>
      </w:r>
      <w:r w:rsidR="00FF664D">
        <w:t xml:space="preserve"> se acontecer com o docente integrado na carreira. </w:t>
      </w:r>
    </w:p>
    <w:p w:rsidR="00FF664D" w:rsidRDefault="00FF664D" w:rsidP="00146312">
      <w:pPr>
        <w:spacing w:after="0" w:line="360" w:lineRule="auto"/>
        <w:jc w:val="both"/>
      </w:pPr>
      <w:r>
        <w:t>Portanto, o pressuposto legal é totalmente diferente antes e após 2007 e no processo de obtenção de qualificação e aquisição do grau de mestre ou de doutor (pré ou pós Bolonha). Assim</w:t>
      </w:r>
      <w:r w:rsidR="00D54300">
        <w:t xml:space="preserve"> o processo legislativo</w:t>
      </w:r>
      <w:r>
        <w:t xml:space="preserve"> torna-se discricionário e não acautela a tran</w:t>
      </w:r>
      <w:r w:rsidR="00D54300">
        <w:t>sição entre modelos de formação, não reconhece e nem dá qualquer possibilidade de recuperação dessa formação.</w:t>
      </w:r>
    </w:p>
    <w:p w:rsidR="007412CE" w:rsidRDefault="007412CE" w:rsidP="00146312">
      <w:pPr>
        <w:spacing w:after="0" w:line="360" w:lineRule="auto"/>
        <w:jc w:val="both"/>
      </w:pPr>
    </w:p>
    <w:p w:rsidR="007412CE" w:rsidRDefault="007412CE" w:rsidP="00146312">
      <w:pPr>
        <w:spacing w:after="0" w:line="360" w:lineRule="auto"/>
        <w:jc w:val="both"/>
      </w:pPr>
      <w:r>
        <w:t>Pelo exposto, solicito que acautele esta situação</w:t>
      </w:r>
      <w:r w:rsidR="00D54300">
        <w:t>, em termos de reposicionamento de carreira,</w:t>
      </w:r>
      <w:r>
        <w:t xml:space="preserve"> para que não se criem situações discriminatórias entre docentes</w:t>
      </w:r>
      <w:r w:rsidR="00FF664D">
        <w:t xml:space="preserve"> com os mesmos graus académicos</w:t>
      </w:r>
      <w:r>
        <w:t xml:space="preserve"> que acabam por ser considerad</w:t>
      </w:r>
      <w:r w:rsidR="00146312">
        <w:t>o</w:t>
      </w:r>
      <w:r w:rsidR="00D54300">
        <w:t>s ou não</w:t>
      </w:r>
      <w:r>
        <w:t xml:space="preserve"> por uma mera questão cronológica ou </w:t>
      </w:r>
      <w:r w:rsidR="00146312">
        <w:t xml:space="preserve">por </w:t>
      </w:r>
      <w:r>
        <w:t>um expediente legal em que o que era</w:t>
      </w:r>
      <w:r w:rsidR="00146312">
        <w:t xml:space="preserve"> ou contava</w:t>
      </w:r>
      <w:r>
        <w:t>, injustificadamente</w:t>
      </w:r>
      <w:r w:rsidR="00FF664D">
        <w:t xml:space="preserve"> ou descuidadamente</w:t>
      </w:r>
      <w:r>
        <w:t>, deixa de ser</w:t>
      </w:r>
      <w:r w:rsidR="00146312">
        <w:t xml:space="preserve"> ou passa a deixar de contar</w:t>
      </w:r>
      <w:r>
        <w:t>.</w:t>
      </w:r>
    </w:p>
    <w:p w:rsidR="00FF664D" w:rsidRDefault="00FF664D" w:rsidP="00146312">
      <w:pPr>
        <w:spacing w:after="0" w:line="360" w:lineRule="auto"/>
        <w:jc w:val="both"/>
      </w:pPr>
    </w:p>
    <w:p w:rsidR="00FF664D" w:rsidRDefault="00FF664D" w:rsidP="00146312">
      <w:pPr>
        <w:spacing w:after="0" w:line="360" w:lineRule="auto"/>
        <w:jc w:val="both"/>
      </w:pPr>
      <w:r>
        <w:t>Solicito, por isso, em termos de consideração de título académi</w:t>
      </w:r>
      <w:r w:rsidR="001838A5">
        <w:t>c</w:t>
      </w:r>
      <w:r>
        <w:t>o ser tratado, pelo menos, como os demais docentes em igual situação e com semelhante formação.</w:t>
      </w:r>
    </w:p>
    <w:p w:rsidR="00B657B2" w:rsidRDefault="00B657B2" w:rsidP="00043156">
      <w:pPr>
        <w:spacing w:after="0" w:line="360" w:lineRule="auto"/>
      </w:pPr>
    </w:p>
    <w:p w:rsidR="003D2523" w:rsidRDefault="003D2523" w:rsidP="003D2523">
      <w:pPr>
        <w:spacing w:after="0" w:line="360" w:lineRule="auto"/>
        <w:jc w:val="both"/>
      </w:pPr>
      <w:r>
        <w:t>Agradeço a atenção que possa dispensar ao meu caso.</w:t>
      </w:r>
    </w:p>
    <w:p w:rsidR="003D2523" w:rsidRDefault="003D2523" w:rsidP="003D2523">
      <w:pPr>
        <w:spacing w:after="0" w:line="360" w:lineRule="auto"/>
      </w:pPr>
    </w:p>
    <w:p w:rsidR="003D2523" w:rsidRDefault="003D2523" w:rsidP="00043156">
      <w:pPr>
        <w:spacing w:after="0" w:line="360" w:lineRule="auto"/>
      </w:pPr>
    </w:p>
    <w:sectPr w:rsidR="003D252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A05" w:rsidRDefault="00694A05" w:rsidP="008A6E92">
      <w:pPr>
        <w:spacing w:after="0" w:line="240" w:lineRule="auto"/>
      </w:pPr>
      <w:r>
        <w:separator/>
      </w:r>
    </w:p>
  </w:endnote>
  <w:endnote w:type="continuationSeparator" w:id="0">
    <w:p w:rsidR="00694A05" w:rsidRDefault="00694A05" w:rsidP="008A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115240"/>
      <w:docPartObj>
        <w:docPartGallery w:val="Page Numbers (Bottom of Page)"/>
        <w:docPartUnique/>
      </w:docPartObj>
    </w:sdtPr>
    <w:sdtEndPr/>
    <w:sdtContent>
      <w:p w:rsidR="008A6E92" w:rsidRDefault="008A6E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28" w:rsidRPr="00193428">
          <w:rPr>
            <w:noProof/>
            <w:lang w:val="pt-BR"/>
          </w:rPr>
          <w:t>2</w:t>
        </w:r>
        <w:r>
          <w:fldChar w:fldCharType="end"/>
        </w:r>
      </w:p>
    </w:sdtContent>
  </w:sdt>
  <w:p w:rsidR="008A6E92" w:rsidRDefault="008A6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A05" w:rsidRDefault="00694A05" w:rsidP="008A6E92">
      <w:pPr>
        <w:spacing w:after="0" w:line="240" w:lineRule="auto"/>
      </w:pPr>
      <w:r>
        <w:separator/>
      </w:r>
    </w:p>
  </w:footnote>
  <w:footnote w:type="continuationSeparator" w:id="0">
    <w:p w:rsidR="00694A05" w:rsidRDefault="00694A05" w:rsidP="008A6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46"/>
    <w:rsid w:val="000029BD"/>
    <w:rsid w:val="00043156"/>
    <w:rsid w:val="000D696C"/>
    <w:rsid w:val="00136D35"/>
    <w:rsid w:val="00146312"/>
    <w:rsid w:val="001838A5"/>
    <w:rsid w:val="00193428"/>
    <w:rsid w:val="00196CDE"/>
    <w:rsid w:val="002D2DF0"/>
    <w:rsid w:val="003D2523"/>
    <w:rsid w:val="00585E0C"/>
    <w:rsid w:val="00671B97"/>
    <w:rsid w:val="00693054"/>
    <w:rsid w:val="00694A05"/>
    <w:rsid w:val="007412CE"/>
    <w:rsid w:val="0080011C"/>
    <w:rsid w:val="008A6E92"/>
    <w:rsid w:val="008B610D"/>
    <w:rsid w:val="00AC4612"/>
    <w:rsid w:val="00AC7A1D"/>
    <w:rsid w:val="00B657B2"/>
    <w:rsid w:val="00B82646"/>
    <w:rsid w:val="00BE3769"/>
    <w:rsid w:val="00C61AA8"/>
    <w:rsid w:val="00C84ADF"/>
    <w:rsid w:val="00C84B45"/>
    <w:rsid w:val="00D54300"/>
    <w:rsid w:val="00E27176"/>
    <w:rsid w:val="00EC195A"/>
    <w:rsid w:val="00FC7E6E"/>
    <w:rsid w:val="00FE7C40"/>
    <w:rsid w:val="00FF5B97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4FFE3-F70B-464C-BE4D-8F288BC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A6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6E92"/>
  </w:style>
  <w:style w:type="paragraph" w:styleId="Rodap">
    <w:name w:val="footer"/>
    <w:basedOn w:val="Normal"/>
    <w:link w:val="RodapCarter"/>
    <w:uiPriority w:val="99"/>
    <w:unhideWhenUsed/>
    <w:rsid w:val="008A6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6E92"/>
  </w:style>
  <w:style w:type="paragraph" w:styleId="Textodebalo">
    <w:name w:val="Balloon Text"/>
    <w:basedOn w:val="Normal"/>
    <w:link w:val="TextodebaloCarter"/>
    <w:uiPriority w:val="99"/>
    <w:semiHidden/>
    <w:unhideWhenUsed/>
    <w:rsid w:val="003D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2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B91-98F0-403F-8FF7-A59561B8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Rui Cardoso</cp:lastModifiedBy>
  <cp:revision>2</cp:revision>
  <cp:lastPrinted>2018-05-25T21:57:00Z</cp:lastPrinted>
  <dcterms:created xsi:type="dcterms:W3CDTF">2018-06-05T11:04:00Z</dcterms:created>
  <dcterms:modified xsi:type="dcterms:W3CDTF">2018-06-05T11:04:00Z</dcterms:modified>
</cp:coreProperties>
</file>